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8C458" w14:textId="7DEDE3A3" w:rsidR="00524F11" w:rsidRDefault="00524F11">
      <w:pPr>
        <w:rPr>
          <w:rFonts w:asciiTheme="majorHAnsi" w:hAnsiTheme="majorHAnsi" w:cstheme="majorHAnsi"/>
          <w:sz w:val="36"/>
          <w:szCs w:val="36"/>
        </w:rPr>
      </w:pPr>
      <w:r w:rsidRPr="00524F11">
        <w:rPr>
          <w:rFonts w:asciiTheme="majorHAnsi" w:hAnsiTheme="majorHAnsi" w:cstheme="majorHAnsi"/>
          <w:sz w:val="36"/>
          <w:szCs w:val="36"/>
        </w:rPr>
        <w:t>Safer Recruitment Processes</w:t>
      </w:r>
    </w:p>
    <w:p w14:paraId="73CA98CA" w14:textId="77777777" w:rsidR="00524F11" w:rsidRDefault="00524F11" w:rsidP="00EF3F38">
      <w:pPr>
        <w:rPr>
          <w:rFonts w:asciiTheme="majorHAnsi" w:hAnsiTheme="majorHAnsi" w:cstheme="majorHAnsi"/>
          <w:color w:val="369C8C"/>
          <w:sz w:val="28"/>
          <w:szCs w:val="28"/>
        </w:rPr>
      </w:pPr>
      <w:r w:rsidRPr="00524F11">
        <w:rPr>
          <w:rFonts w:asciiTheme="majorHAnsi" w:hAnsiTheme="majorHAnsi" w:cstheme="majorHAnsi"/>
          <w:color w:val="369C8C"/>
          <w:sz w:val="28"/>
          <w:szCs w:val="28"/>
        </w:rPr>
        <w:t>Recruitment of Ex-Offenders</w:t>
      </w:r>
      <w:r w:rsidRPr="00524F11">
        <w:rPr>
          <w:rFonts w:asciiTheme="majorHAnsi" w:hAnsiTheme="majorHAnsi" w:cstheme="majorHAnsi"/>
          <w:color w:val="369C8C"/>
          <w:sz w:val="28"/>
          <w:szCs w:val="28"/>
        </w:rPr>
        <w:t xml:space="preserve"> </w:t>
      </w:r>
    </w:p>
    <w:p w14:paraId="258E5B7A"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As an organisation assessing applicants’ suitability for positions which are included in the Rehabilitation of Offenders Act 1974 (Exceptions) Order using criminal record checks processed through the Disclosure and Barring Service (DBS), Care in Mind complies fully with the code of practice and undertakes to treat all applicants for positions fairly</w:t>
      </w:r>
    </w:p>
    <w:p w14:paraId="61582DDC"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 xml:space="preserve">Care in Mind undertakes not to discriminate unfairly against any subject of a criminal record check </w:t>
      </w:r>
      <w:proofErr w:type="gramStart"/>
      <w:r w:rsidRPr="00E20168">
        <w:rPr>
          <w:rFonts w:asciiTheme="majorHAnsi" w:hAnsiTheme="majorHAnsi" w:cstheme="majorHAnsi"/>
          <w:color w:val="343433"/>
        </w:rPr>
        <w:t>on the basis of</w:t>
      </w:r>
      <w:proofErr w:type="gramEnd"/>
      <w:r w:rsidRPr="00E20168">
        <w:rPr>
          <w:rFonts w:asciiTheme="majorHAnsi" w:hAnsiTheme="majorHAnsi" w:cstheme="majorHAnsi"/>
          <w:color w:val="343433"/>
        </w:rPr>
        <w:t xml:space="preserve"> a conviction or other information revealed</w:t>
      </w:r>
    </w:p>
    <w:p w14:paraId="0EE44943"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Care in Mind can only ask an individual to provide details of convictions and cautions that Care in Mind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66DB37E0"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Care in Mind can only ask an individual about convictions and cautions that are not protected</w:t>
      </w:r>
    </w:p>
    <w:p w14:paraId="02FB707C"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 xml:space="preserve">Care in Mind is committed to the fair treatment of its staff, potential </w:t>
      </w:r>
      <w:proofErr w:type="gramStart"/>
      <w:r w:rsidRPr="00E20168">
        <w:rPr>
          <w:rFonts w:asciiTheme="majorHAnsi" w:hAnsiTheme="majorHAnsi" w:cstheme="majorHAnsi"/>
          <w:color w:val="343433"/>
        </w:rPr>
        <w:t>staff</w:t>
      </w:r>
      <w:proofErr w:type="gramEnd"/>
      <w:r w:rsidRPr="00E20168">
        <w:rPr>
          <w:rFonts w:asciiTheme="majorHAnsi" w:hAnsiTheme="majorHAnsi" w:cstheme="majorHAnsi"/>
          <w:color w:val="343433"/>
        </w:rPr>
        <w:t xml:space="preserve"> or users of its services, regardless of race, gender, religion, sexual orientation, responsibilities for dependants, age, physical/mental disability or offending background</w:t>
      </w:r>
    </w:p>
    <w:p w14:paraId="0316EBF0"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 xml:space="preserve">Care in Mind actively promotes equality of opportunity for all with the right mix of talent, </w:t>
      </w:r>
      <w:proofErr w:type="gramStart"/>
      <w:r w:rsidRPr="00E20168">
        <w:rPr>
          <w:rFonts w:asciiTheme="majorHAnsi" w:hAnsiTheme="majorHAnsi" w:cstheme="majorHAnsi"/>
          <w:color w:val="343433"/>
        </w:rPr>
        <w:t>skills</w:t>
      </w:r>
      <w:proofErr w:type="gramEnd"/>
      <w:r w:rsidRPr="00E20168">
        <w:rPr>
          <w:rFonts w:asciiTheme="majorHAnsi" w:hAnsiTheme="majorHAnsi" w:cstheme="majorHAnsi"/>
          <w:color w:val="343433"/>
        </w:rPr>
        <w:t xml:space="preserve"> and potential and welcome applications from a wide range of candidates, including those with criminal records</w:t>
      </w:r>
    </w:p>
    <w:p w14:paraId="21661415"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 xml:space="preserve">Care in Mind select all candidates for interview based on their skills, </w:t>
      </w:r>
      <w:proofErr w:type="gramStart"/>
      <w:r w:rsidRPr="00E20168">
        <w:rPr>
          <w:rFonts w:asciiTheme="majorHAnsi" w:hAnsiTheme="majorHAnsi" w:cstheme="majorHAnsi"/>
          <w:color w:val="343433"/>
        </w:rPr>
        <w:t>qualifications</w:t>
      </w:r>
      <w:proofErr w:type="gramEnd"/>
      <w:r w:rsidRPr="00E20168">
        <w:rPr>
          <w:rFonts w:asciiTheme="majorHAnsi" w:hAnsiTheme="majorHAnsi" w:cstheme="majorHAnsi"/>
          <w:color w:val="343433"/>
        </w:rPr>
        <w:t xml:space="preserve"> and experience</w:t>
      </w:r>
    </w:p>
    <w:p w14:paraId="641D3573"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An application for a criminal record check is only submitted to DBS after an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4F986E71"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Care in Mind ensures that all those in Care in Mind who are involved in the recruitment process have been suitably trained to identify and assess the relevance and circumstances of offences</w:t>
      </w:r>
    </w:p>
    <w:p w14:paraId="25D1D3F2"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Care in Mind also ensures that they have received appropriate guidance and training in the relevant legislation relating to the employment of ex-offenders, e.g. The Rehabilitation of Offenders Act 1974</w:t>
      </w:r>
    </w:p>
    <w:p w14:paraId="7DBCBE28"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 xml:space="preserve">At interview, or in a separate discussion, Care in Mind ensures that an open and measured discussion takes place </w:t>
      </w:r>
      <w:proofErr w:type="gramStart"/>
      <w:r w:rsidRPr="00E20168">
        <w:rPr>
          <w:rFonts w:asciiTheme="majorHAnsi" w:hAnsiTheme="majorHAnsi" w:cstheme="majorHAnsi"/>
          <w:color w:val="343433"/>
        </w:rPr>
        <w:t>on the subject of any</w:t>
      </w:r>
      <w:proofErr w:type="gramEnd"/>
      <w:r w:rsidRPr="00E20168">
        <w:rPr>
          <w:rFonts w:asciiTheme="majorHAnsi" w:hAnsiTheme="majorHAnsi" w:cstheme="majorHAnsi"/>
          <w:color w:val="343433"/>
        </w:rPr>
        <w:t xml:space="preserve"> offences or other matter that might be relevant to the position. Failure to reveal information that is directly relevant to the position sought could lead to withdrawal of an offer of employment</w:t>
      </w:r>
    </w:p>
    <w:p w14:paraId="4CD7FD2A"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Care in Mind makes every subject of a criminal record check submitted to DBS aware of the existence of the code of practice and makes a copy available on request</w:t>
      </w:r>
    </w:p>
    <w:p w14:paraId="15181F2F" w14:textId="77777777" w:rsidR="00E20168" w:rsidRPr="00E20168" w:rsidRDefault="00E20168" w:rsidP="00E20168">
      <w:pPr>
        <w:pStyle w:val="ListParagraph"/>
        <w:numPr>
          <w:ilvl w:val="0"/>
          <w:numId w:val="2"/>
        </w:numPr>
        <w:rPr>
          <w:rFonts w:asciiTheme="majorHAnsi" w:hAnsiTheme="majorHAnsi" w:cstheme="majorHAnsi"/>
          <w:color w:val="343433"/>
        </w:rPr>
      </w:pPr>
      <w:r w:rsidRPr="00E20168">
        <w:rPr>
          <w:rFonts w:asciiTheme="majorHAnsi" w:hAnsiTheme="majorHAnsi" w:cstheme="majorHAnsi"/>
          <w:color w:val="343433"/>
        </w:rPr>
        <w:t xml:space="preserve">Care in Mind undertakes to discuss any matter revealed on a DBS certificate with the individual seeking the position before withdrawing a conditional offer of employment. </w:t>
      </w:r>
    </w:p>
    <w:p w14:paraId="0BB37657" w14:textId="77777777" w:rsidR="00112333" w:rsidRDefault="00112333" w:rsidP="00472FC8">
      <w:pPr>
        <w:rPr>
          <w:rFonts w:asciiTheme="majorHAnsi" w:hAnsiTheme="majorHAnsi" w:cstheme="majorHAnsi"/>
          <w:color w:val="343433"/>
        </w:rPr>
      </w:pPr>
    </w:p>
    <w:sectPr w:rsidR="00112333">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C43B5" w14:textId="77777777" w:rsidR="00764694" w:rsidRDefault="00764694" w:rsidP="00A35393">
      <w:pPr>
        <w:spacing w:after="0" w:line="240" w:lineRule="auto"/>
      </w:pPr>
      <w:r>
        <w:separator/>
      </w:r>
    </w:p>
  </w:endnote>
  <w:endnote w:type="continuationSeparator" w:id="0">
    <w:p w14:paraId="0D0DC711" w14:textId="77777777" w:rsidR="00764694" w:rsidRDefault="00764694" w:rsidP="00A3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A6C49" w14:textId="77777777" w:rsidR="00A35393" w:rsidRDefault="00A35393">
    <w:pPr>
      <w:pStyle w:val="Footer"/>
    </w:pPr>
    <w:r>
      <w:rPr>
        <w:noProof/>
      </w:rPr>
      <mc:AlternateContent>
        <mc:Choice Requires="wps">
          <w:drawing>
            <wp:anchor distT="0" distB="0" distL="0" distR="0" simplePos="0" relativeHeight="251659264" behindDoc="0" locked="0" layoutInCell="1" allowOverlap="1" wp14:anchorId="1D575798" wp14:editId="3AC8286D">
              <wp:simplePos x="635" y="635"/>
              <wp:positionH relativeFrom="leftMargin">
                <wp:align>left</wp:align>
              </wp:positionH>
              <wp:positionV relativeFrom="paragraph">
                <wp:posOffset>635</wp:posOffset>
              </wp:positionV>
              <wp:extent cx="443865" cy="443865"/>
              <wp:effectExtent l="0" t="0" r="12065" b="17145"/>
              <wp:wrapSquare wrapText="bothSides"/>
              <wp:docPr id="2" name="Text Box 2" descr="Business Importan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AC1C9" w14:textId="77777777" w:rsidR="00A35393" w:rsidRPr="00A35393" w:rsidRDefault="00A35393">
                          <w:pPr>
                            <w:rPr>
                              <w:rFonts w:ascii="Calibri" w:eastAsia="Calibri" w:hAnsi="Calibri" w:cs="Calibri"/>
                              <w:color w:val="000000"/>
                              <w:sz w:val="20"/>
                              <w:szCs w:val="20"/>
                            </w:rPr>
                          </w:pPr>
                          <w:r w:rsidRPr="00A35393">
                            <w:rPr>
                              <w:rFonts w:ascii="Calibri" w:eastAsia="Calibri" w:hAnsi="Calibri" w:cs="Calibri"/>
                              <w:color w:val="000000"/>
                              <w:sz w:val="20"/>
                              <w:szCs w:val="20"/>
                            </w:rPr>
                            <w:t>Business Important.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575798" id="_x0000_t202" coordsize="21600,21600" o:spt="202" path="m,l,21600r21600,l21600,xe">
              <v:stroke joinstyle="miter"/>
              <v:path gradientshapeok="t" o:connecttype="rect"/>
            </v:shapetype>
            <v:shape id="Text Box 2" o:spid="_x0000_s1026" type="#_x0000_t202" alt="Business Importan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oWyYuy0CAABVBAAADgAAAAAAAAAAAAAAAAAuAgAAZHJzL2Uy&#10;b0RvYy54bWxQSwECLQAUAAYACAAAACEANIE6FtoAAAADAQAADwAAAAAAAAAAAAAAAACHBAAAZHJz&#10;L2Rvd25yZXYueG1sUEsFBgAAAAAEAAQA8wAAAI4FAAAAAA==&#10;" filled="f" stroked="f">
              <v:textbox style="mso-fit-shape-to-text:t" inset="5pt,0,0,0">
                <w:txbxContent>
                  <w:p w14:paraId="135AC1C9" w14:textId="77777777" w:rsidR="00A35393" w:rsidRPr="00A35393" w:rsidRDefault="00A35393">
                    <w:pPr>
                      <w:rPr>
                        <w:rFonts w:ascii="Calibri" w:eastAsia="Calibri" w:hAnsi="Calibri" w:cs="Calibri"/>
                        <w:color w:val="000000"/>
                        <w:sz w:val="20"/>
                        <w:szCs w:val="20"/>
                      </w:rPr>
                    </w:pPr>
                    <w:r w:rsidRPr="00A35393">
                      <w:rPr>
                        <w:rFonts w:ascii="Calibri" w:eastAsia="Calibri" w:hAnsi="Calibri" w:cs="Calibri"/>
                        <w:color w:val="000000"/>
                        <w:sz w:val="20"/>
                        <w:szCs w:val="20"/>
                      </w:rPr>
                      <w:t>Business Important.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275B" w14:textId="4D112CB5" w:rsidR="00A35393" w:rsidRDefault="00A35393">
    <w:pPr>
      <w:pStyle w:val="Footer"/>
    </w:pPr>
    <w:r>
      <w:rPr>
        <w:noProof/>
      </w:rPr>
      <mc:AlternateContent>
        <mc:Choice Requires="wps">
          <w:drawing>
            <wp:anchor distT="0" distB="0" distL="0" distR="0" simplePos="0" relativeHeight="251660288" behindDoc="0" locked="0" layoutInCell="1" allowOverlap="1" wp14:anchorId="2BC3BF02" wp14:editId="0F83684D">
              <wp:simplePos x="635" y="635"/>
              <wp:positionH relativeFrom="leftMargin">
                <wp:align>left</wp:align>
              </wp:positionH>
              <wp:positionV relativeFrom="paragraph">
                <wp:posOffset>635</wp:posOffset>
              </wp:positionV>
              <wp:extent cx="443865" cy="443865"/>
              <wp:effectExtent l="0" t="0" r="12065" b="17145"/>
              <wp:wrapSquare wrapText="bothSides"/>
              <wp:docPr id="3" name="Text Box 3" descr="Business Importan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7E4B72" w14:textId="6696311F" w:rsidR="00A35393" w:rsidRPr="00A35393" w:rsidRDefault="00A35393">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C3BF02" id="_x0000_t202" coordsize="21600,21600" o:spt="202" path="m,l,21600r21600,l21600,xe">
              <v:stroke joinstyle="miter"/>
              <v:path gradientshapeok="t" o:connecttype="rect"/>
            </v:shapetype>
            <v:shape id="Text Box 3" o:spid="_x0000_s1027" type="#_x0000_t202" alt="Business Important."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A+eyHALwIAAFwEAAAOAAAAAAAAAAAAAAAAAC4CAABkcnMv&#10;ZTJvRG9jLnhtbFBLAQItABQABgAIAAAAIQA0gToW2gAAAAMBAAAPAAAAAAAAAAAAAAAAAIkEAABk&#10;cnMvZG93bnJldi54bWxQSwUGAAAAAAQABADzAAAAkAUAAAAA&#10;" filled="f" stroked="f">
              <v:textbox style="mso-fit-shape-to-text:t" inset="5pt,0,0,0">
                <w:txbxContent>
                  <w:p w14:paraId="097E4B72" w14:textId="6696311F" w:rsidR="00A35393" w:rsidRPr="00A35393" w:rsidRDefault="00A35393">
                    <w:pPr>
                      <w:rPr>
                        <w:rFonts w:ascii="Calibri" w:eastAsia="Calibri" w:hAnsi="Calibri" w:cs="Calibri"/>
                        <w:color w:val="000000"/>
                        <w:sz w:val="20"/>
                        <w:szCs w:val="20"/>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4012" w14:textId="77777777" w:rsidR="00A35393" w:rsidRDefault="00A35393">
    <w:pPr>
      <w:pStyle w:val="Footer"/>
    </w:pPr>
    <w:r>
      <w:rPr>
        <w:noProof/>
      </w:rPr>
      <mc:AlternateContent>
        <mc:Choice Requires="wps">
          <w:drawing>
            <wp:anchor distT="0" distB="0" distL="0" distR="0" simplePos="0" relativeHeight="251658240" behindDoc="0" locked="0" layoutInCell="1" allowOverlap="1" wp14:anchorId="3F450AC5" wp14:editId="56BAF544">
              <wp:simplePos x="635" y="635"/>
              <wp:positionH relativeFrom="leftMargin">
                <wp:align>left</wp:align>
              </wp:positionH>
              <wp:positionV relativeFrom="paragraph">
                <wp:posOffset>635</wp:posOffset>
              </wp:positionV>
              <wp:extent cx="443865" cy="443865"/>
              <wp:effectExtent l="0" t="0" r="12065" b="17145"/>
              <wp:wrapSquare wrapText="bothSides"/>
              <wp:docPr id="1" name="Text Box 1" descr="Business Importan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01967" w14:textId="77777777" w:rsidR="00A35393" w:rsidRPr="00A35393" w:rsidRDefault="00A35393">
                          <w:pPr>
                            <w:rPr>
                              <w:rFonts w:ascii="Calibri" w:eastAsia="Calibri" w:hAnsi="Calibri" w:cs="Calibri"/>
                              <w:color w:val="000000"/>
                              <w:sz w:val="20"/>
                              <w:szCs w:val="20"/>
                            </w:rPr>
                          </w:pPr>
                          <w:r w:rsidRPr="00A35393">
                            <w:rPr>
                              <w:rFonts w:ascii="Calibri" w:eastAsia="Calibri" w:hAnsi="Calibri" w:cs="Calibri"/>
                              <w:color w:val="000000"/>
                              <w:sz w:val="20"/>
                              <w:szCs w:val="20"/>
                            </w:rPr>
                            <w:t>Business Important.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450AC5" id="_x0000_t202" coordsize="21600,21600" o:spt="202" path="m,l,21600r21600,l21600,xe">
              <v:stroke joinstyle="miter"/>
              <v:path gradientshapeok="t" o:connecttype="rect"/>
            </v:shapetype>
            <v:shape id="Text Box 1" o:spid="_x0000_s1028" type="#_x0000_t202" alt="Business Importan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BvUcZPLwIAAFwEAAAOAAAAAAAAAAAAAAAAAC4CAABkcnMv&#10;ZTJvRG9jLnhtbFBLAQItABQABgAIAAAAIQA0gToW2gAAAAMBAAAPAAAAAAAAAAAAAAAAAIkEAABk&#10;cnMvZG93bnJldi54bWxQSwUGAAAAAAQABADzAAAAkAUAAAAA&#10;" filled="f" stroked="f">
              <v:textbox style="mso-fit-shape-to-text:t" inset="5pt,0,0,0">
                <w:txbxContent>
                  <w:p w14:paraId="5D601967" w14:textId="77777777" w:rsidR="00A35393" w:rsidRPr="00A35393" w:rsidRDefault="00A35393">
                    <w:pPr>
                      <w:rPr>
                        <w:rFonts w:ascii="Calibri" w:eastAsia="Calibri" w:hAnsi="Calibri" w:cs="Calibri"/>
                        <w:color w:val="000000"/>
                        <w:sz w:val="20"/>
                        <w:szCs w:val="20"/>
                      </w:rPr>
                    </w:pPr>
                    <w:r w:rsidRPr="00A35393">
                      <w:rPr>
                        <w:rFonts w:ascii="Calibri" w:eastAsia="Calibri" w:hAnsi="Calibri" w:cs="Calibri"/>
                        <w:color w:val="000000"/>
                        <w:sz w:val="20"/>
                        <w:szCs w:val="20"/>
                      </w:rPr>
                      <w:t>Business Important.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1066F" w14:textId="77777777" w:rsidR="00764694" w:rsidRDefault="00764694" w:rsidP="00A35393">
      <w:pPr>
        <w:spacing w:after="0" w:line="240" w:lineRule="auto"/>
      </w:pPr>
      <w:r>
        <w:separator/>
      </w:r>
    </w:p>
  </w:footnote>
  <w:footnote w:type="continuationSeparator" w:id="0">
    <w:p w14:paraId="115AB15B" w14:textId="77777777" w:rsidR="00764694" w:rsidRDefault="00764694" w:rsidP="00A3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7B25A" w14:textId="6DEE1CF2" w:rsidR="004B7D19" w:rsidRDefault="004B7D19">
    <w:pPr>
      <w:pStyle w:val="Header"/>
    </w:pPr>
    <w:r>
      <w:rPr>
        <w:noProof/>
      </w:rPr>
      <w:drawing>
        <wp:anchor distT="0" distB="0" distL="114300" distR="114300" simplePos="0" relativeHeight="251661312" behindDoc="1" locked="0" layoutInCell="1" allowOverlap="1" wp14:anchorId="23432323" wp14:editId="62D97476">
          <wp:simplePos x="0" y="0"/>
          <wp:positionH relativeFrom="page">
            <wp:align>right</wp:align>
          </wp:positionH>
          <wp:positionV relativeFrom="paragraph">
            <wp:posOffset>-448115</wp:posOffset>
          </wp:positionV>
          <wp:extent cx="2868029" cy="1375823"/>
          <wp:effectExtent l="0" t="0" r="8890" b="0"/>
          <wp:wrapTight wrapText="bothSides">
            <wp:wrapPolygon edited="0">
              <wp:start x="0" y="0"/>
              <wp:lineTo x="0" y="21241"/>
              <wp:lineTo x="21523" y="21241"/>
              <wp:lineTo x="21523" y="0"/>
              <wp:lineTo x="0" y="0"/>
            </wp:wrapPolygon>
          </wp:wrapTight>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m word.png"/>
                  <pic:cNvPicPr/>
                </pic:nvPicPr>
                <pic:blipFill>
                  <a:blip r:embed="rId1">
                    <a:extLst>
                      <a:ext uri="{28A0092B-C50C-407E-A947-70E740481C1C}">
                        <a14:useLocalDpi xmlns:a14="http://schemas.microsoft.com/office/drawing/2010/main" val="0"/>
                      </a:ext>
                    </a:extLst>
                  </a:blip>
                  <a:stretch>
                    <a:fillRect/>
                  </a:stretch>
                </pic:blipFill>
                <pic:spPr>
                  <a:xfrm>
                    <a:off x="0" y="0"/>
                    <a:ext cx="2868029" cy="1375823"/>
                  </a:xfrm>
                  <a:prstGeom prst="rect">
                    <a:avLst/>
                  </a:prstGeom>
                </pic:spPr>
              </pic:pic>
            </a:graphicData>
          </a:graphic>
          <wp14:sizeRelH relativeFrom="margin">
            <wp14:pctWidth>0</wp14:pctWidth>
          </wp14:sizeRelH>
          <wp14:sizeRelV relativeFrom="margin">
            <wp14:pctHeight>0</wp14:pctHeight>
          </wp14:sizeRelV>
        </wp:anchor>
      </w:drawing>
    </w:r>
  </w:p>
  <w:p w14:paraId="437B2DEE" w14:textId="77777777" w:rsidR="004B7D19" w:rsidRDefault="004B7D19">
    <w:pPr>
      <w:pStyle w:val="Header"/>
    </w:pPr>
  </w:p>
  <w:p w14:paraId="70F280DF" w14:textId="487C91B1" w:rsidR="006F3EB8" w:rsidRDefault="006F3EB8">
    <w:pPr>
      <w:pStyle w:val="Header"/>
    </w:pPr>
  </w:p>
  <w:p w14:paraId="14FF9736" w14:textId="77777777" w:rsidR="006F3EB8" w:rsidRDefault="006F3EB8">
    <w:pPr>
      <w:pStyle w:val="Header"/>
    </w:pPr>
  </w:p>
  <w:p w14:paraId="61D44246" w14:textId="77777777" w:rsidR="006F3EB8" w:rsidRDefault="006F3EB8">
    <w:pPr>
      <w:pStyle w:val="Header"/>
    </w:pPr>
  </w:p>
  <w:p w14:paraId="28E0156F" w14:textId="34094951" w:rsidR="00A35393" w:rsidRDefault="00A3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C1D64"/>
    <w:multiLevelType w:val="hybridMultilevel"/>
    <w:tmpl w:val="8462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32C28"/>
    <w:multiLevelType w:val="hybridMultilevel"/>
    <w:tmpl w:val="4DCE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93"/>
    <w:rsid w:val="00035003"/>
    <w:rsid w:val="00044014"/>
    <w:rsid w:val="000459EE"/>
    <w:rsid w:val="00071BD7"/>
    <w:rsid w:val="00071ED8"/>
    <w:rsid w:val="00075A4E"/>
    <w:rsid w:val="000C67C6"/>
    <w:rsid w:val="000D4D62"/>
    <w:rsid w:val="000F64A5"/>
    <w:rsid w:val="00112333"/>
    <w:rsid w:val="001557FE"/>
    <w:rsid w:val="001837D0"/>
    <w:rsid w:val="0021046E"/>
    <w:rsid w:val="002211F2"/>
    <w:rsid w:val="00236F0C"/>
    <w:rsid w:val="00265FF9"/>
    <w:rsid w:val="002E50D6"/>
    <w:rsid w:val="00304D62"/>
    <w:rsid w:val="00365A8E"/>
    <w:rsid w:val="00381868"/>
    <w:rsid w:val="003C5D41"/>
    <w:rsid w:val="00422072"/>
    <w:rsid w:val="004256E3"/>
    <w:rsid w:val="004724B0"/>
    <w:rsid w:val="00472FC8"/>
    <w:rsid w:val="004B307D"/>
    <w:rsid w:val="004B7D19"/>
    <w:rsid w:val="0050342B"/>
    <w:rsid w:val="00524F11"/>
    <w:rsid w:val="00546542"/>
    <w:rsid w:val="00581847"/>
    <w:rsid w:val="00581994"/>
    <w:rsid w:val="005B7FE5"/>
    <w:rsid w:val="00634603"/>
    <w:rsid w:val="0069644E"/>
    <w:rsid w:val="00696762"/>
    <w:rsid w:val="006A49DB"/>
    <w:rsid w:val="006D3189"/>
    <w:rsid w:val="006F3EB8"/>
    <w:rsid w:val="00753CFC"/>
    <w:rsid w:val="00764694"/>
    <w:rsid w:val="007E0783"/>
    <w:rsid w:val="008324C0"/>
    <w:rsid w:val="00840AD2"/>
    <w:rsid w:val="008A0342"/>
    <w:rsid w:val="00947483"/>
    <w:rsid w:val="009E11EB"/>
    <w:rsid w:val="00A03BAD"/>
    <w:rsid w:val="00A165D1"/>
    <w:rsid w:val="00A35393"/>
    <w:rsid w:val="00A40714"/>
    <w:rsid w:val="00A61069"/>
    <w:rsid w:val="00AA6F2C"/>
    <w:rsid w:val="00AD6117"/>
    <w:rsid w:val="00B2167A"/>
    <w:rsid w:val="00B65370"/>
    <w:rsid w:val="00B7075C"/>
    <w:rsid w:val="00BB667B"/>
    <w:rsid w:val="00BD04DD"/>
    <w:rsid w:val="00C44FC9"/>
    <w:rsid w:val="00C64F2A"/>
    <w:rsid w:val="00C76F89"/>
    <w:rsid w:val="00D31182"/>
    <w:rsid w:val="00D3246B"/>
    <w:rsid w:val="00DD75D7"/>
    <w:rsid w:val="00E20168"/>
    <w:rsid w:val="00E24CD7"/>
    <w:rsid w:val="00E84BFD"/>
    <w:rsid w:val="00E93085"/>
    <w:rsid w:val="00E95D11"/>
    <w:rsid w:val="00EA7DE6"/>
    <w:rsid w:val="00EB65E2"/>
    <w:rsid w:val="00EE5F90"/>
    <w:rsid w:val="00EF3F38"/>
    <w:rsid w:val="00F24F20"/>
    <w:rsid w:val="00F33A1A"/>
    <w:rsid w:val="00F432D6"/>
    <w:rsid w:val="00FE1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45F71"/>
  <w15:chartTrackingRefBased/>
  <w15:docId w15:val="{01A4503B-4CFB-4303-AFED-11AADEA0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393"/>
  </w:style>
  <w:style w:type="paragraph" w:styleId="Footer">
    <w:name w:val="footer"/>
    <w:basedOn w:val="Normal"/>
    <w:link w:val="FooterChar"/>
    <w:uiPriority w:val="99"/>
    <w:unhideWhenUsed/>
    <w:rsid w:val="00A3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93"/>
  </w:style>
  <w:style w:type="character" w:styleId="Hyperlink">
    <w:name w:val="Hyperlink"/>
    <w:basedOn w:val="DefaultParagraphFont"/>
    <w:uiPriority w:val="99"/>
    <w:unhideWhenUsed/>
    <w:rsid w:val="00365A8E"/>
    <w:rPr>
      <w:color w:val="0563C1" w:themeColor="hyperlink"/>
      <w:u w:val="single"/>
    </w:rPr>
  </w:style>
  <w:style w:type="character" w:styleId="UnresolvedMention">
    <w:name w:val="Unresolved Mention"/>
    <w:basedOn w:val="DefaultParagraphFont"/>
    <w:uiPriority w:val="99"/>
    <w:semiHidden/>
    <w:unhideWhenUsed/>
    <w:rsid w:val="00365A8E"/>
    <w:rPr>
      <w:color w:val="605E5C"/>
      <w:shd w:val="clear" w:color="auto" w:fill="E1DFDD"/>
    </w:rPr>
  </w:style>
  <w:style w:type="paragraph" w:styleId="ListParagraph">
    <w:name w:val="List Paragraph"/>
    <w:basedOn w:val="Normal"/>
    <w:uiPriority w:val="34"/>
    <w:qFormat/>
    <w:rsid w:val="005B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BA8A1517EC3146895C30260FF5082B" ma:contentTypeVersion="10" ma:contentTypeDescription="Create a new document." ma:contentTypeScope="" ma:versionID="2cca3439364a44068faa1573475d77fc">
  <xsd:schema xmlns:xsd="http://www.w3.org/2001/XMLSchema" xmlns:xs="http://www.w3.org/2001/XMLSchema" xmlns:p="http://schemas.microsoft.com/office/2006/metadata/properties" xmlns:ns3="4b030f1e-7b8c-4c90-b881-4904c9627f8c" targetNamespace="http://schemas.microsoft.com/office/2006/metadata/properties" ma:root="true" ma:fieldsID="8bf0616e4c51ff8a59e2fe6c31b19f85" ns3:_="">
    <xsd:import namespace="4b030f1e-7b8c-4c90-b881-4904c9627f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30f1e-7b8c-4c90-b881-4904c9627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4E31F-E11B-425C-89D4-30AB43B1FFC8}">
  <ds:schemaRefs>
    <ds:schemaRef ds:uri="http://schemas.microsoft.com/sharepoint/v3/contenttype/forms"/>
  </ds:schemaRefs>
</ds:datastoreItem>
</file>

<file path=customXml/itemProps2.xml><?xml version="1.0" encoding="utf-8"?>
<ds:datastoreItem xmlns:ds="http://schemas.openxmlformats.org/officeDocument/2006/customXml" ds:itemID="{125959F1-075E-48BC-BC2A-15A90CB7E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8F498-1343-4914-8075-6D9EC95EB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30f1e-7b8c-4c90-b881-4904c9627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Korn-Morris</dc:creator>
  <cp:keywords/>
  <dc:description/>
  <cp:lastModifiedBy>Annie Korn-Morris</cp:lastModifiedBy>
  <cp:revision>70</cp:revision>
  <dcterms:created xsi:type="dcterms:W3CDTF">2020-03-25T14:30:00Z</dcterms:created>
  <dcterms:modified xsi:type="dcterms:W3CDTF">2020-05-22T09:25:00Z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Business Important.</vt:lpwstr>
  </property>
  <property fmtid="{D5CDD505-2E9C-101B-9397-08002B2CF9AE}" pid="5" name="MSIP_Label_166aed4d-40e3-4648-b0de-0d951d507e5c_Enabled">
    <vt:lpwstr>true</vt:lpwstr>
  </property>
  <property fmtid="{D5CDD505-2E9C-101B-9397-08002B2CF9AE}" pid="6" name="MSIP_Label_166aed4d-40e3-4648-b0de-0d951d507e5c_SetDate">
    <vt:lpwstr>2020-03-25T14:30:02Z</vt:lpwstr>
  </property>
  <property fmtid="{D5CDD505-2E9C-101B-9397-08002B2CF9AE}" pid="7" name="MSIP_Label_166aed4d-40e3-4648-b0de-0d951d507e5c_Method">
    <vt:lpwstr>Standard</vt:lpwstr>
  </property>
  <property fmtid="{D5CDD505-2E9C-101B-9397-08002B2CF9AE}" pid="8" name="MSIP_Label_166aed4d-40e3-4648-b0de-0d951d507e5c_Name">
    <vt:lpwstr>Business Important</vt:lpwstr>
  </property>
  <property fmtid="{D5CDD505-2E9C-101B-9397-08002B2CF9AE}" pid="9" name="MSIP_Label_166aed4d-40e3-4648-b0de-0d951d507e5c_SiteId">
    <vt:lpwstr>5b8da736-b7e3-4798-b4ab-f0b0e730e181</vt:lpwstr>
  </property>
  <property fmtid="{D5CDD505-2E9C-101B-9397-08002B2CF9AE}" pid="10" name="MSIP_Label_166aed4d-40e3-4648-b0de-0d951d507e5c_ActionId">
    <vt:lpwstr>5fa5958d-d1d3-473f-bb28-000052e03bbb</vt:lpwstr>
  </property>
  <property fmtid="{D5CDD505-2E9C-101B-9397-08002B2CF9AE}" pid="11" name="MSIP_Label_166aed4d-40e3-4648-b0de-0d951d507e5c_ContentBits">
    <vt:lpwstr>2</vt:lpwstr>
  </property>
  <property fmtid="{D5CDD505-2E9C-101B-9397-08002B2CF9AE}" pid="12" name="ContentTypeId">
    <vt:lpwstr>0x01010090BA8A1517EC3146895C30260FF5082B</vt:lpwstr>
  </property>
</Properties>
</file>